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  <w:r>
        <w:rPr>
          <w:rFonts w:ascii="Georgia" w:hAnsi="Georgia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-461645</wp:posOffset>
            </wp:positionV>
            <wp:extent cx="7569200" cy="10841990"/>
            <wp:effectExtent l="19050" t="0" r="0" b="0"/>
            <wp:wrapNone/>
            <wp:docPr id="6" name="Рисунок 10" descr="http://libdocs.ru/tw_files2/urls_1217/4/d-3352/3352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docs.ru/tw_files2/urls_1217/4/d-3352/3352_html_5a73c4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8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</w:p>
    <w:p w:rsidR="00E43C56" w:rsidRP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  <w:r w:rsidRPr="00E43C56">
        <w:rPr>
          <w:rFonts w:ascii="Georgia" w:hAnsi="Georgia"/>
          <w:b/>
          <w:bCs/>
          <w:noProof/>
          <w:color w:val="C00000"/>
          <w:sz w:val="28"/>
          <w:szCs w:val="28"/>
        </w:rPr>
        <w:t>Профилактика</w:t>
      </w:r>
    </w:p>
    <w:p w:rsidR="00E43C56" w:rsidRPr="00E43C56" w:rsidRDefault="00E43C56" w:rsidP="00E43C56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noProof/>
          <w:color w:val="C00000"/>
          <w:sz w:val="28"/>
          <w:szCs w:val="28"/>
        </w:rPr>
      </w:pPr>
      <w:r w:rsidRPr="00E43C56">
        <w:rPr>
          <w:rFonts w:ascii="Georgia" w:hAnsi="Georgia"/>
          <w:b/>
          <w:bCs/>
          <w:noProof/>
          <w:color w:val="C00000"/>
          <w:sz w:val="28"/>
          <w:szCs w:val="28"/>
        </w:rPr>
        <w:t>детского дорожно-транспортного травматизма в образовательных организациях</w:t>
      </w:r>
      <w:r>
        <w:rPr>
          <w:rFonts w:ascii="Georgia" w:hAnsi="Georgia"/>
          <w:b/>
          <w:bCs/>
          <w:noProof/>
          <w:color w:val="C00000"/>
          <w:sz w:val="28"/>
          <w:szCs w:val="28"/>
        </w:rPr>
        <w:t xml:space="preserve"> </w:t>
      </w:r>
      <w:r w:rsidRPr="00E43C56">
        <w:rPr>
          <w:rFonts w:ascii="Georgia" w:hAnsi="Georgia"/>
          <w:b/>
          <w:bCs/>
          <w:noProof/>
          <w:color w:val="C00000"/>
          <w:sz w:val="28"/>
          <w:szCs w:val="28"/>
        </w:rPr>
        <w:t>всех типов, видов и ведомств</w:t>
      </w:r>
    </w:p>
    <w:p w:rsidR="00E43C56" w:rsidRPr="00E43C56" w:rsidRDefault="00E43C56" w:rsidP="00E43C5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 w:rsidRPr="00E43C56">
        <w:rPr>
          <w:rFonts w:ascii="Georgia" w:hAnsi="Georgia"/>
          <w:bCs/>
          <w:noProof/>
          <w:color w:val="002060"/>
          <w:sz w:val="28"/>
          <w:szCs w:val="28"/>
        </w:rPr>
        <w:t>На территории Свердловской области за 12 месяцев 2016г. зарегистрировано 321 (351; -8,5%) ДТП с участием детей, в которых 341 (368; - 7,3%) ребенок получил травмы различной степени тяжести и 24 ребенка погибли (16; +50%). По категориям участников дорожного движения из 24 детей, получивших смертельные травмы при ДТП, 17 участвовали в дорожном движении как пассажиры, что составляет 70,8% от общего числа погибших детей. Из 17 пассажиров - двое перевозились с нарушением норм безопасности. На автодорогах вне населенного пункта произошло 12 ДТП, в которых погибли 14 детей, при этом причиной И ДТП, в которых погибли 13 детей-пассажиров, является выезд на полосу встречного движения.</w:t>
      </w:r>
    </w:p>
    <w:p w:rsidR="00E43C56" w:rsidRPr="00E43C56" w:rsidRDefault="00E43C56" w:rsidP="00E43C5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 w:rsidRPr="00E43C56">
        <w:rPr>
          <w:rFonts w:ascii="Georgia" w:hAnsi="Georgia"/>
          <w:bCs/>
          <w:noProof/>
          <w:color w:val="002060"/>
          <w:sz w:val="28"/>
          <w:szCs w:val="28"/>
        </w:rPr>
        <w:t>В качестве пешеходов погибли 6 детей, из них два ребенка погибли при переходе дороги в ситуации закрытого обзора, при этом один из них находился в сопровождении бабушки, которая стала переходить дорогу на запрещающий сигнал светофора. Двое малолетних детей-пешеходов погибли, находясь с родителями (двухлетний мальчик во дворе своего дома и годовалая девочка в детской коляске). По причине нарушения ПДД РФ погибли двое детей-пешеходов. Один ребенок, нарушив ПДД, выехал на велосипеде перед близко идущим автомобилем с прилегающей территории.</w:t>
      </w:r>
    </w:p>
    <w:p w:rsidR="00E43C56" w:rsidRPr="00E43C56" w:rsidRDefault="00E43C56" w:rsidP="00E43C5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 w:rsidRPr="00E43C56">
        <w:rPr>
          <w:rFonts w:ascii="Georgia" w:hAnsi="Georgia"/>
          <w:bCs/>
          <w:noProof/>
          <w:color w:val="002060"/>
          <w:sz w:val="28"/>
          <w:szCs w:val="28"/>
        </w:rPr>
        <w:t xml:space="preserve">Уже с начала 2017 года отмечается тревожная обстановка с детским дорожно-транспортным травматизмом. По оперативным данным в 15 ДТП уже получили травмы 16 детей, причем 5 из них-из за собственной неосторожности, в том числе погиб один ребенок. Рост ДТП с участием детей зарегистрирован в Екатеринбурге, Полевском, Серове, Н. Ляле. </w:t>
      </w:r>
      <w:proofErr w:type="gramStart"/>
      <w:r w:rsidRPr="00E43C56">
        <w:rPr>
          <w:rFonts w:ascii="Georgia" w:hAnsi="Georgia"/>
          <w:bCs/>
          <w:noProof/>
          <w:color w:val="002060"/>
          <w:sz w:val="28"/>
          <w:szCs w:val="28"/>
        </w:rPr>
        <w:t>По собственной неосторожности пострадали три ребенка в Екатеринбурге, один в Заречном, и к сожалению один ребенок, внезапно выскочивший на проезжую часть в городе Серов, погиб.</w:t>
      </w:r>
      <w:proofErr w:type="gramEnd"/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 w:rsidRPr="00E43C56">
        <w:rPr>
          <w:rFonts w:ascii="Georgia" w:hAnsi="Georgia"/>
          <w:bCs/>
          <w:noProof/>
          <w:color w:val="002060"/>
          <w:sz w:val="28"/>
          <w:szCs w:val="28"/>
        </w:rPr>
        <w:t xml:space="preserve">Отдельно отметим, что в качестве пешеходов чаще всего получают травмы дети 2007-2003 годов рождения, а значит, возраста самостоятельного движения, и дети, находящиеся в сопровождении родителей, не обеспечивших их безопасность. Госавтоинспекцией в течение 2016 года на территории Свердловской области пресечено 23042 нарушения ПДД, совершенное несовершеннолетними, в адрес ПДН было направлено 1866 информаций по фактам ДТП с участием детей, нарушений ПДД детьми для </w:t>
      </w: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>
        <w:rPr>
          <w:rFonts w:ascii="Georgia" w:hAnsi="Georgia"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-461645</wp:posOffset>
            </wp:positionV>
            <wp:extent cx="7545070" cy="10699115"/>
            <wp:effectExtent l="19050" t="0" r="0" b="0"/>
            <wp:wrapNone/>
            <wp:docPr id="10" name="Рисунок 10" descr="http://libdocs.ru/tw_files2/urls_1217/4/d-3352/3352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docs.ru/tw_files2/urls_1217/4/d-3352/3352_html_5a73c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right="3118"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</w:p>
    <w:p w:rsidR="00D40051" w:rsidRDefault="00E43C56" w:rsidP="00E43C5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Cs/>
          <w:noProof/>
          <w:color w:val="002060"/>
          <w:sz w:val="28"/>
          <w:szCs w:val="28"/>
        </w:rPr>
      </w:pPr>
      <w:r w:rsidRPr="00E43C56">
        <w:rPr>
          <w:rFonts w:ascii="Georgia" w:hAnsi="Georgia"/>
          <w:bCs/>
          <w:noProof/>
          <w:color w:val="002060"/>
          <w:sz w:val="28"/>
          <w:szCs w:val="28"/>
        </w:rPr>
        <w:t>привлечения родителей или иных законных представителей несовершеннолетних к административной ответственности по ст.5.35 КоАП РФ. Однако без участия и подключения родителей остановить процессы травироваиия несовершеннолетних невозможно, так как главную роль в воспитании ребенка играет личный пример родителей. Любая ошибка, допущенная со стороны родителей, станет для несовершеннолетнего нормой. Поэтому главная задача любого родителя на дороге - соблюдение всех дорожных правил и обсуждение с ребенком наиболее безопасных путей движения.</w:t>
      </w:r>
    </w:p>
    <w:p w:rsidR="00E43C56" w:rsidRPr="00E43C56" w:rsidRDefault="00E43C56" w:rsidP="00E43C56">
      <w:pPr>
        <w:pStyle w:val="a3"/>
        <w:spacing w:before="0" w:beforeAutospacing="0"/>
        <w:ind w:firstLine="709"/>
        <w:contextualSpacing/>
        <w:jc w:val="center"/>
        <w:rPr>
          <w:rStyle w:val="a4"/>
          <w:rFonts w:ascii="Georgia" w:hAnsi="Georgia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noProof/>
          <w:color w:val="002060"/>
          <w:sz w:val="28"/>
          <w:szCs w:val="28"/>
        </w:rPr>
        <w:t>Что должен знать каждый родитель, чей ребенок передвигается самостоятельно:</w:t>
      </w:r>
    </w:p>
    <w:p w:rsidR="00E43C56" w:rsidRPr="00E43C56" w:rsidRDefault="00E43C56" w:rsidP="00E43C56">
      <w:pPr>
        <w:pStyle w:val="a3"/>
        <w:spacing w:before="0" w:beforeAutospacing="0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1.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Самое опасное нарушение -это отвлечение внимания ребенка от транспортной среды. Категорически запрещено использ</w:t>
      </w: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о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вание наушников, капюшонов, разговоры по телефону при переходе проезжей части. Ребенок должен не просто знать ПДД, а уметь оценивать реальную опасность - остановились ли транспортные средства на пешеходном переходе, завершил ли проезд водитель, поворачивающий направо либо налево. К тому же, в возрасте до 10 лет у ребенка не так развита скорость реакции и обзорное зрение, как у взрослого. Это необходимо иметь ввиду при планировании маршрутов безопасного движения «Дом-</w:t>
      </w: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детский сад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-дом».</w:t>
      </w:r>
    </w:p>
    <w:p w:rsidR="00E43C56" w:rsidRPr="00E43C56" w:rsidRDefault="00E43C56" w:rsidP="00E43C56">
      <w:pPr>
        <w:pStyle w:val="a3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2.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Ситуации «закрытых обзоров» чаще всего встречаются во дворовых территориях, когда несовершеннолетние выскакивают перед близко идущим транспортом, исходя из уверенности в том, что во дворе безопасно. Однако такие ситуации встречаются и при движении по обычным маршрутам, что также необходимо проговаривать. В зимнее время это становится особенно актуальным в связи с наличием снежных валов, ограничивающих обзорность как пешехода, так и водителя.</w:t>
      </w: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3.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 xml:space="preserve">Самые часто встречающиеся нарушения ПДД со стороны пешеходов - переход проезжей части в не установленном месте вблизи места расположения безопасного перехода, а это говорит о том, что ребенок не осознает опасности нарушений ПДД, и использует негативный пример взрослых для сокращения своего собственного пути. Необходимо ежедневно проговаривать о том, что передвигаться необходимо исключительно по требованиям безопасности, и рассчитывать временные промежутки движения ребенка исходя только из </w:t>
      </w: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Fonts w:ascii="Georgia" w:hAnsi="Georgia"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-461645</wp:posOffset>
            </wp:positionV>
            <wp:extent cx="7545070" cy="10699115"/>
            <wp:effectExtent l="19050" t="0" r="0" b="0"/>
            <wp:wrapNone/>
            <wp:docPr id="1" name="Рисунок 10" descr="http://libdocs.ru/tw_files2/urls_1217/4/d-3352/3352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docs.ru/tw_files2/urls_1217/4/d-3352/3352_html_5a73c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Default="00E43C56" w:rsidP="00E43C56">
      <w:pPr>
        <w:pStyle w:val="a3"/>
        <w:spacing w:before="0" w:beforeAutospacing="0"/>
        <w:ind w:right="3118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Pr="00E43C56" w:rsidRDefault="00E43C56" w:rsidP="00E43C56">
      <w:pPr>
        <w:pStyle w:val="a3"/>
        <w:spacing w:before="0" w:beforeAutospacing="0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отсутствия вынужденного сокращения времени движения.</w:t>
      </w:r>
    </w:p>
    <w:p w:rsidR="00E43C56" w:rsidRDefault="00E43C56" w:rsidP="00E43C56">
      <w:pPr>
        <w:pStyle w:val="a3"/>
        <w:spacing w:before="0" w:beforeAutospacing="0" w:after="0" w:afterAutospacing="0"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4.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Световозвращающие элементы на верхней одежде несовершеннолетним просто необходимы для того, чтобы у водителя транспортного средства была возможность своевременного заметить пешехода и остановиться. Необходимо максимально разместить их в рай</w:t>
      </w: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оне плечевого пояса - это могут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 xml:space="preserve"> быть нак</w:t>
      </w:r>
      <w:r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лейки на рюкзаках, за верхней ч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асти рукавов, желательно размером не менее 7 см в длину и 4 см в высоту. Расположение световозвращающих элементов именно в районе плечевого пояса дает возможность водителю, чье внимание акцен тировано на уровень от 60 см от проезжей части, своевременно идентифицировать человека.</w:t>
      </w:r>
    </w:p>
    <w:p w:rsidR="00E43C56" w:rsidRPr="00E43C56" w:rsidRDefault="00E43C56" w:rsidP="00E43C56">
      <w:pPr>
        <w:pStyle w:val="a3"/>
        <w:spacing w:before="0" w:beforeAutospacing="0"/>
        <w:contextualSpacing/>
        <w:jc w:val="center"/>
        <w:rPr>
          <w:rStyle w:val="a4"/>
          <w:rFonts w:ascii="Georgia" w:hAnsi="Georgia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noProof/>
          <w:color w:val="002060"/>
          <w:sz w:val="28"/>
          <w:szCs w:val="28"/>
        </w:rPr>
        <w:t>Что должен знать каждый родитель в части перевозки пассажиров:</w:t>
      </w:r>
    </w:p>
    <w:p w:rsidR="00E43C56" w:rsidRPr="00E43C56" w:rsidRDefault="00E43C56" w:rsidP="00E43C56">
      <w:pPr>
        <w:pStyle w:val="a3"/>
        <w:spacing w:before="0" w:beforeAutospacing="0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1. В соответствии с пунктом 22.9. ПДД РФ перевозка детей допускается при условии обеспечении их безопасности. До 12-летнего возраста в транспортных средствах, оборудованных ремнями безопасности, перевозка детей должна осуществляться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детских удерживающих устройств.</w:t>
      </w:r>
    </w:p>
    <w:p w:rsidR="00E43C56" w:rsidRPr="00E43C56" w:rsidRDefault="00E43C56" w:rsidP="00E43C56">
      <w:pPr>
        <w:pStyle w:val="a3"/>
        <w:spacing w:before="0" w:beforeAutospacing="0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2.     Определение «Детское удерживающее устройство» с разбивкой на типы и виды содержится в ГОСТ Р 41.44-2005 «Единообразные предписания, касающиеся удерживающих устройств для детей, находящихся в механических транспортных средствах».</w:t>
      </w:r>
    </w:p>
    <w:p w:rsidR="00886023" w:rsidRDefault="00E43C56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 xml:space="preserve">3.     Устройство «ФЭСТ» - адаптер штатного ремня безопасности, изделие сделано из нежесткого гибкого материала и предназначено для направления специальным образом ремня через плечо и грудную клетку ребенка, избегая область шеи или головы. В декабре 2016 года Федеральным агентством по техническому регулированию и метрологии (Госстандарт) по итогам проведенной внеплановой проверки ООО «Предприятие «ФЭСТ» (г.Кострома) приостановлена реализация адаптеров ремня безопасности в связи с их небезопасностью. По результатам испытаний данных адаптеров выявлено чрезмерное нагружение органов брюшной полости живота при фронтальном </w:t>
      </w: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>
        <w:rPr>
          <w:rFonts w:ascii="Georgia" w:hAnsi="Georgia"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-461645</wp:posOffset>
            </wp:positionV>
            <wp:extent cx="7545070" cy="10687685"/>
            <wp:effectExtent l="19050" t="0" r="0" b="0"/>
            <wp:wrapNone/>
            <wp:docPr id="2" name="Рисунок 10" descr="http://libdocs.ru/tw_files2/urls_1217/4/d-3352/3352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docs.ru/tw_files2/urls_1217/4/d-3352/3352_html_5a73c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886023" w:rsidRDefault="00886023" w:rsidP="00886023">
      <w:pPr>
        <w:pStyle w:val="a3"/>
        <w:spacing w:before="0" w:beforeAutospacing="0"/>
        <w:ind w:right="3685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</w:p>
    <w:p w:rsidR="00E43C56" w:rsidRPr="00E43C56" w:rsidRDefault="00E43C56" w:rsidP="00886023">
      <w:pPr>
        <w:pStyle w:val="a3"/>
        <w:spacing w:before="0" w:beforeAutospacing="0"/>
        <w:contextualSpacing/>
        <w:jc w:val="both"/>
        <w:rPr>
          <w:rStyle w:val="a4"/>
          <w:rFonts w:ascii="Georgia" w:hAnsi="Georgia"/>
          <w:b w:val="0"/>
          <w:noProof/>
          <w:color w:val="002060"/>
          <w:sz w:val="28"/>
          <w:szCs w:val="28"/>
        </w:r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столкновении, что может представлять непосредственную угрозу жизни и здоровью ребенка.</w:t>
      </w:r>
    </w:p>
    <w:p w:rsidR="00D40051" w:rsidRPr="00886023" w:rsidRDefault="00E43C56" w:rsidP="00886023">
      <w:pPr>
        <w:pStyle w:val="a3"/>
        <w:spacing w:before="0" w:beforeAutospacing="0" w:after="0" w:afterAutospacing="0"/>
        <w:jc w:val="both"/>
        <w:rPr>
          <w:rFonts w:ascii="Georgia" w:hAnsi="Georgia"/>
          <w:bCs/>
          <w:noProof/>
          <w:color w:val="002060"/>
          <w:sz w:val="28"/>
          <w:szCs w:val="28"/>
        </w:rPr>
        <w:sectPr w:rsidR="00D40051" w:rsidRPr="00886023" w:rsidSect="00815213">
          <w:pgSz w:w="11906" w:h="16838"/>
          <w:pgMar w:top="709" w:right="707" w:bottom="709" w:left="993" w:header="708" w:footer="708" w:gutter="0"/>
          <w:cols w:space="708"/>
          <w:docGrid w:linePitch="360"/>
        </w:sectPr>
      </w:pP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Поэтому родителям, перевозящим детей в качестве пассажиров, необходимо помнить, что никакие подушки, никакие адаптеры не смогут в случае возникновения ДТП обеспечить ребенку сохранение здоровья, а зачастую и жизни. Необходимо до максимально возможно старшего возраста перевозить детей в детских креслах, которые способны защит</w:t>
      </w:r>
      <w:r w:rsidR="00886023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ить голову и избежать эффекта «п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одныривания». В Свердловской области погибла 10-летняя девочка, которая была пристегнута при помощи ремня безопасности с использованием ФЭСТ, но ударилась виском о заднюю стойку автомобиля. Также погиб 5-летний мальчик, выскользнувший из ремня безопасности и сидевший на подушке, получивший в результате множественные переломы, не совместимые с жизнью. В настоящий момент в продаже есть достаточное количество детских кресел, рассчитанных на максимально рослых д</w:t>
      </w:r>
      <w:r w:rsidR="00886023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>етей, вплоть до 140 см, поэтому</w:t>
      </w:r>
      <w:r w:rsidRPr="00E43C56">
        <w:rPr>
          <w:rStyle w:val="a4"/>
          <w:rFonts w:ascii="Georgia" w:hAnsi="Georgia"/>
          <w:b w:val="0"/>
          <w:noProof/>
          <w:color w:val="002060"/>
          <w:sz w:val="28"/>
          <w:szCs w:val="28"/>
        </w:rPr>
        <w:t xml:space="preserve"> родителям необходимо своевременно позаботиться о безопасности своих юных пассажиров, и использовать соответствующие росту и весу ребенка детские удерживающие устройства.</w:t>
      </w:r>
    </w:p>
    <w:p w:rsidR="00105058" w:rsidRPr="00D40051" w:rsidRDefault="007374F5" w:rsidP="00886023">
      <w:pPr>
        <w:pStyle w:val="a3"/>
        <w:spacing w:before="0" w:beforeAutospacing="0" w:after="0" w:afterAutospacing="0" w:line="438" w:lineRule="atLeast"/>
        <w:jc w:val="both"/>
        <w:rPr>
          <w:rFonts w:ascii="Georgia" w:hAnsi="Georgia"/>
          <w:b/>
          <w:color w:val="244061" w:themeColor="accent1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1852930</wp:posOffset>
            </wp:positionV>
            <wp:extent cx="6120130" cy="4583430"/>
            <wp:effectExtent l="19050" t="0" r="0" b="0"/>
            <wp:wrapTight wrapText="bothSides">
              <wp:wrapPolygon edited="0">
                <wp:start x="-67" y="0"/>
                <wp:lineTo x="-67" y="21546"/>
                <wp:lineTo x="21582" y="21546"/>
                <wp:lineTo x="21582" y="0"/>
                <wp:lineTo x="-67" y="0"/>
              </wp:wrapPolygon>
            </wp:wrapTight>
            <wp:docPr id="4" name="Рисунок 1" descr="https://auto.imgsmail.ru/content/documents/in_text_images/c/7/c7a7cbbf4b810aa0182f653428c6a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.imgsmail.ru/content/documents/in_text_images/c/7/c7a7cbbf4b810aa0182f653428c6a4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023" w:rsidRPr="00886023">
        <w:rPr>
          <w:rFonts w:ascii="Georgia" w:hAnsi="Georgia"/>
          <w:b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-634621</wp:posOffset>
            </wp:positionH>
            <wp:positionV relativeFrom="paragraph">
              <wp:posOffset>-1092010</wp:posOffset>
            </wp:positionV>
            <wp:extent cx="7545531" cy="10687792"/>
            <wp:effectExtent l="19050" t="0" r="0" b="0"/>
            <wp:wrapNone/>
            <wp:docPr id="3" name="Рисунок 10" descr="http://libdocs.ru/tw_files2/urls_1217/4/d-3352/3352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docs.ru/tw_files2/urls_1217/4/d-3352/3352_html_5a73c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1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5058" w:rsidRPr="00D40051" w:rsidSect="00E43C56">
      <w:pgSz w:w="11906" w:h="16838"/>
      <w:pgMar w:top="1701" w:right="1276" w:bottom="709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D2855"/>
    <w:multiLevelType w:val="multilevel"/>
    <w:tmpl w:val="D990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C5CB6"/>
    <w:multiLevelType w:val="multilevel"/>
    <w:tmpl w:val="11707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D737B5"/>
    <w:multiLevelType w:val="multilevel"/>
    <w:tmpl w:val="C3FC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15213"/>
    <w:rsid w:val="00105058"/>
    <w:rsid w:val="002F686D"/>
    <w:rsid w:val="007374F5"/>
    <w:rsid w:val="00815213"/>
    <w:rsid w:val="00886023"/>
    <w:rsid w:val="00BA78E4"/>
    <w:rsid w:val="00D40051"/>
    <w:rsid w:val="00E43C56"/>
    <w:rsid w:val="00FF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52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21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F68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2015-10-16T03:14:00Z</cp:lastPrinted>
  <dcterms:created xsi:type="dcterms:W3CDTF">2015-10-16T02:42:00Z</dcterms:created>
  <dcterms:modified xsi:type="dcterms:W3CDTF">2017-05-23T14:48:00Z</dcterms:modified>
</cp:coreProperties>
</file>